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7A2E86" w:rsidRDefault="007A2E86">
      <w:pPr>
        <w:rPr>
          <w:rFonts w:ascii="Calibri" w:eastAsia="Calibri" w:hAnsi="Calibri" w:cs="Calibri"/>
          <w:sz w:val="22"/>
          <w:szCs w:val="22"/>
        </w:rPr>
      </w:pPr>
    </w:p>
    <w:p w14:paraId="00000002" w14:textId="77777777" w:rsidR="007A2E86" w:rsidRDefault="00995AB1">
      <w:pPr>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b/>
          <w:sz w:val="22"/>
          <w:szCs w:val="22"/>
        </w:rPr>
        <w:t>ADD DATE</w:t>
      </w:r>
      <w:r>
        <w:rPr>
          <w:rFonts w:ascii="Calibri" w:eastAsia="Calibri" w:hAnsi="Calibri" w:cs="Calibri"/>
          <w:sz w:val="22"/>
          <w:szCs w:val="22"/>
        </w:rPr>
        <w:t>]</w:t>
      </w:r>
    </w:p>
    <w:p w14:paraId="00000003" w14:textId="77777777" w:rsidR="007A2E86" w:rsidRDefault="007A2E86">
      <w:pPr>
        <w:rPr>
          <w:rFonts w:ascii="Calibri" w:eastAsia="Calibri" w:hAnsi="Calibri" w:cs="Calibri"/>
          <w:sz w:val="20"/>
          <w:szCs w:val="20"/>
        </w:rPr>
      </w:pPr>
    </w:p>
    <w:p w14:paraId="00000004" w14:textId="505DD25C"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Dear</w:t>
      </w:r>
      <w:r w:rsidR="00434467">
        <w:rPr>
          <w:rFonts w:ascii="Calibri" w:eastAsia="Calibri" w:hAnsi="Calibri" w:cs="Calibri"/>
          <w:color w:val="000000"/>
          <w:sz w:val="22"/>
          <w:szCs w:val="22"/>
        </w:rPr>
        <w:t xml:space="preserve"> </w:t>
      </w:r>
      <w:r w:rsidR="00434467" w:rsidRPr="00434467">
        <w:rPr>
          <w:rFonts w:ascii="Calibri" w:eastAsia="Calibri" w:hAnsi="Calibri" w:cs="Calibri"/>
          <w:b/>
          <w:bCs/>
          <w:color w:val="000000"/>
          <w:sz w:val="22"/>
          <w:szCs w:val="22"/>
        </w:rPr>
        <w:t>[LOCAL MP]</w:t>
      </w:r>
    </w:p>
    <w:p w14:paraId="00000005" w14:textId="57D84D04"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I am writing to you today to urge you to ensure that those in detention centers, prisons and the staff </w:t>
      </w:r>
      <w:r w:rsidRPr="00434467">
        <w:rPr>
          <w:rFonts w:ascii="Calibri" w:eastAsia="Calibri" w:hAnsi="Calibri" w:cs="Calibri"/>
          <w:color w:val="000000" w:themeColor="text1"/>
          <w:sz w:val="22"/>
          <w:szCs w:val="22"/>
        </w:rPr>
        <w:t xml:space="preserve">at these facilities </w:t>
      </w:r>
      <w:r>
        <w:rPr>
          <w:rFonts w:ascii="Calibri" w:eastAsia="Calibri" w:hAnsi="Calibri" w:cs="Calibri"/>
          <w:color w:val="000000"/>
          <w:sz w:val="22"/>
          <w:szCs w:val="22"/>
        </w:rPr>
        <w:t>are given appropriate priority in provision of the Covid</w:t>
      </w:r>
      <w:r w:rsidRPr="00434467">
        <w:rPr>
          <w:rFonts w:ascii="Calibri" w:eastAsia="Calibri" w:hAnsi="Calibri" w:cs="Calibri"/>
          <w:color w:val="000000" w:themeColor="text1"/>
          <w:sz w:val="22"/>
          <w:szCs w:val="22"/>
        </w:rPr>
        <w:t xml:space="preserve">-19 </w:t>
      </w:r>
      <w:r>
        <w:rPr>
          <w:rFonts w:ascii="Calibri" w:eastAsia="Calibri" w:hAnsi="Calibri" w:cs="Calibri"/>
          <w:color w:val="000000"/>
          <w:sz w:val="22"/>
          <w:szCs w:val="22"/>
        </w:rPr>
        <w:t xml:space="preserve">vaccine.  We are aware that several </w:t>
      </w:r>
      <w:proofErr w:type="spellStart"/>
      <w:r>
        <w:rPr>
          <w:rFonts w:ascii="Calibri" w:eastAsia="Calibri" w:hAnsi="Calibri" w:cs="Calibri"/>
          <w:color w:val="000000"/>
          <w:sz w:val="22"/>
          <w:szCs w:val="22"/>
        </w:rPr>
        <w:t>organisations</w:t>
      </w:r>
      <w:proofErr w:type="spellEnd"/>
      <w:r>
        <w:rPr>
          <w:rFonts w:ascii="Calibri" w:eastAsia="Calibri" w:hAnsi="Calibri" w:cs="Calibri"/>
          <w:color w:val="000000"/>
          <w:sz w:val="22"/>
          <w:szCs w:val="22"/>
        </w:rPr>
        <w:t xml:space="preserve">, including the Prison Officers Association and the Royal College of Nursing, have made representations to </w:t>
      </w:r>
      <w:r w:rsidRPr="00434467">
        <w:rPr>
          <w:rFonts w:ascii="Calibri" w:eastAsia="Calibri" w:hAnsi="Calibri" w:cs="Calibri"/>
          <w:color w:val="000000" w:themeColor="text1"/>
          <w:sz w:val="22"/>
          <w:szCs w:val="22"/>
        </w:rPr>
        <w:t>the</w:t>
      </w:r>
      <w:r w:rsidR="00434467">
        <w:rPr>
          <w:rFonts w:ascii="Calibri" w:eastAsia="Calibri" w:hAnsi="Calibri" w:cs="Calibri"/>
          <w:color w:val="000000" w:themeColor="text1"/>
          <w:sz w:val="22"/>
          <w:szCs w:val="22"/>
        </w:rPr>
        <w:t xml:space="preserve"> UK</w:t>
      </w:r>
      <w:r w:rsidRPr="00434467">
        <w:rPr>
          <w:rFonts w:ascii="Calibri" w:eastAsia="Calibri" w:hAnsi="Calibri" w:cs="Calibri"/>
          <w:color w:val="000000" w:themeColor="text1"/>
          <w:sz w:val="22"/>
          <w:szCs w:val="22"/>
        </w:rPr>
        <w:t xml:space="preserve"> G</w:t>
      </w:r>
      <w:r>
        <w:rPr>
          <w:rFonts w:ascii="Calibri" w:eastAsia="Calibri" w:hAnsi="Calibri" w:cs="Calibri"/>
          <w:color w:val="000000"/>
          <w:sz w:val="22"/>
          <w:szCs w:val="22"/>
        </w:rPr>
        <w:t>overnment on this issue.</w:t>
      </w:r>
    </w:p>
    <w:p w14:paraId="200F7C7B" w14:textId="66477086" w:rsidR="007C0DF6" w:rsidRDefault="007C0DF6">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Amnesty International UK recently released a report on pandemic measures in prisons across the world, </w:t>
      </w:r>
      <w:r>
        <w:rPr>
          <w:rFonts w:ascii="Calibri" w:eastAsia="Calibri" w:hAnsi="Calibri" w:cs="Calibri"/>
          <w:i/>
          <w:iCs/>
          <w:color w:val="000000"/>
          <w:sz w:val="22"/>
          <w:szCs w:val="22"/>
        </w:rPr>
        <w:t>Forgotten Behind Bars,</w:t>
      </w:r>
      <w:r>
        <w:rPr>
          <w:rFonts w:ascii="Calibri" w:eastAsia="Calibri" w:hAnsi="Calibri" w:cs="Calibri"/>
          <w:color w:val="000000"/>
          <w:sz w:val="22"/>
          <w:szCs w:val="22"/>
        </w:rPr>
        <w:t xml:space="preserve"> which highlights some </w:t>
      </w:r>
      <w:r w:rsidR="002E7B64">
        <w:rPr>
          <w:rFonts w:ascii="Calibri" w:eastAsia="Calibri" w:hAnsi="Calibri" w:cs="Calibri"/>
          <w:color w:val="000000"/>
          <w:sz w:val="22"/>
          <w:szCs w:val="22"/>
        </w:rPr>
        <w:t>grave</w:t>
      </w:r>
      <w:r>
        <w:rPr>
          <w:rFonts w:ascii="Calibri" w:eastAsia="Calibri" w:hAnsi="Calibri" w:cs="Calibri"/>
          <w:color w:val="000000"/>
          <w:sz w:val="22"/>
          <w:szCs w:val="22"/>
        </w:rPr>
        <w:t xml:space="preserve"> concerns about the approach of the UK prisons service. The UK and Argentina are given as the two examples of nations subjecting prisoners to ‘isolation regimes in individual cells for up to 23 hours per day for periods lasting weeks or months.’ They consider this to not meet the tests of necessity and proportionality</w:t>
      </w:r>
      <w:r w:rsidR="002E7B64">
        <w:rPr>
          <w:rFonts w:ascii="Calibri" w:eastAsia="Calibri" w:hAnsi="Calibri" w:cs="Calibri"/>
          <w:color w:val="000000"/>
          <w:sz w:val="22"/>
          <w:szCs w:val="22"/>
        </w:rPr>
        <w:t xml:space="preserve"> for Covid-19 safety measures</w:t>
      </w:r>
      <w:r>
        <w:rPr>
          <w:rFonts w:ascii="Calibri" w:eastAsia="Calibri" w:hAnsi="Calibri" w:cs="Calibri"/>
          <w:color w:val="000000"/>
          <w:sz w:val="22"/>
          <w:szCs w:val="22"/>
        </w:rPr>
        <w:t xml:space="preserve"> in a move that </w:t>
      </w:r>
      <w:r w:rsidR="002E7B64">
        <w:rPr>
          <w:rFonts w:ascii="Calibri" w:eastAsia="Calibri" w:hAnsi="Calibri" w:cs="Calibri"/>
          <w:color w:val="000000"/>
          <w:sz w:val="22"/>
          <w:szCs w:val="22"/>
        </w:rPr>
        <w:t>ap</w:t>
      </w:r>
      <w:r>
        <w:rPr>
          <w:rFonts w:ascii="Calibri" w:eastAsia="Calibri" w:hAnsi="Calibri" w:cs="Calibri"/>
          <w:color w:val="000000"/>
          <w:sz w:val="22"/>
          <w:szCs w:val="22"/>
        </w:rPr>
        <w:t>pears ‘arbitrary, excessive and abusive, giving rise to concerns that [such measures] could amount to a breach of the prohibition of torture and other, cruel, inhuman or degrading treatment or punishment.’</w:t>
      </w:r>
    </w:p>
    <w:p w14:paraId="00000006" w14:textId="63C3F476"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sz w:val="22"/>
          <w:szCs w:val="22"/>
        </w:rPr>
        <w:t>R</w:t>
      </w:r>
      <w:r>
        <w:rPr>
          <w:rFonts w:ascii="Calibri" w:eastAsia="Calibri" w:hAnsi="Calibri" w:cs="Calibri"/>
          <w:color w:val="000000"/>
          <w:sz w:val="22"/>
          <w:szCs w:val="22"/>
        </w:rPr>
        <w:t>esearchers at the University College of London (UCL</w:t>
      </w:r>
      <w:r w:rsidRPr="00434467">
        <w:rPr>
          <w:rFonts w:ascii="Calibri" w:eastAsia="Calibri" w:hAnsi="Calibri" w:cs="Calibri"/>
          <w:color w:val="000000" w:themeColor="text1"/>
          <w:sz w:val="22"/>
          <w:szCs w:val="22"/>
        </w:rPr>
        <w:t>) have</w:t>
      </w:r>
      <w:r w:rsidR="007C0DF6">
        <w:rPr>
          <w:rFonts w:ascii="Calibri" w:eastAsia="Calibri" w:hAnsi="Calibri" w:cs="Calibri"/>
          <w:color w:val="000000" w:themeColor="text1"/>
          <w:sz w:val="22"/>
          <w:szCs w:val="22"/>
        </w:rPr>
        <w:t xml:space="preserve"> also</w:t>
      </w:r>
      <w:r w:rsidRPr="00434467">
        <w:rPr>
          <w:rFonts w:ascii="Calibri" w:eastAsia="Calibri" w:hAnsi="Calibri" w:cs="Calibri"/>
          <w:color w:val="000000" w:themeColor="text1"/>
          <w:sz w:val="22"/>
          <w:szCs w:val="22"/>
        </w:rPr>
        <w:t xml:space="preserve"> recently noted that the Covid</w:t>
      </w:r>
      <w:r>
        <w:rPr>
          <w:rFonts w:ascii="Calibri" w:eastAsia="Calibri" w:hAnsi="Calibri" w:cs="Calibri"/>
          <w:color w:val="000000"/>
          <w:sz w:val="22"/>
          <w:szCs w:val="22"/>
        </w:rPr>
        <w:t>-related death rate in prisons is more than triple the death rate for similar demographics in the wider community in the UK.</w:t>
      </w:r>
      <w:r w:rsidR="00434467">
        <w:rPr>
          <w:rFonts w:ascii="Calibri" w:eastAsia="Calibri" w:hAnsi="Calibri" w:cs="Calibri"/>
          <w:color w:val="000000"/>
          <w:sz w:val="22"/>
          <w:szCs w:val="22"/>
        </w:rPr>
        <w:t xml:space="preserve"> Between March 2020 and February 2021 134 prisoners have died due to Covid-19.</w:t>
      </w:r>
      <w:r>
        <w:rPr>
          <w:rFonts w:ascii="Calibri" w:eastAsia="Calibri" w:hAnsi="Calibri" w:cs="Calibri"/>
          <w:color w:val="000000"/>
          <w:sz w:val="22"/>
          <w:szCs w:val="22"/>
        </w:rPr>
        <w:t xml:space="preserve"> This is despite the ongoing inhumane conditions within UK prisons where prisoners are confined to their cells for 23 hours </w:t>
      </w:r>
      <w:r w:rsidR="001B4B33">
        <w:rPr>
          <w:rFonts w:ascii="Calibri" w:eastAsia="Calibri" w:hAnsi="Calibri" w:cs="Calibri"/>
          <w:color w:val="000000"/>
          <w:sz w:val="22"/>
          <w:szCs w:val="22"/>
        </w:rPr>
        <w:t>each</w:t>
      </w:r>
      <w:r>
        <w:rPr>
          <w:rFonts w:ascii="Calibri" w:eastAsia="Calibri" w:hAnsi="Calibri" w:cs="Calibri"/>
          <w:color w:val="000000"/>
          <w:sz w:val="22"/>
          <w:szCs w:val="22"/>
        </w:rPr>
        <w:t xml:space="preserve"> day in </w:t>
      </w:r>
      <w:r w:rsidR="001B4B33">
        <w:rPr>
          <w:rFonts w:ascii="Calibri" w:eastAsia="Calibri" w:hAnsi="Calibri" w:cs="Calibri"/>
          <w:color w:val="000000"/>
          <w:sz w:val="22"/>
          <w:szCs w:val="22"/>
        </w:rPr>
        <w:t>attempts</w:t>
      </w:r>
      <w:r>
        <w:rPr>
          <w:rFonts w:ascii="Calibri" w:eastAsia="Calibri" w:hAnsi="Calibri" w:cs="Calibri"/>
          <w:color w:val="000000"/>
          <w:sz w:val="22"/>
          <w:szCs w:val="22"/>
        </w:rPr>
        <w:t xml:space="preserve"> to limit the spread of Covid-19. </w:t>
      </w:r>
    </w:p>
    <w:p w14:paraId="00000007" w14:textId="77777777"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I am sympathetic to the intentions of the prioritization suggestions put forward by the Joint Committee on Vaccination and </w:t>
      </w:r>
      <w:proofErr w:type="spellStart"/>
      <w:r>
        <w:rPr>
          <w:rFonts w:ascii="Calibri" w:eastAsia="Calibri" w:hAnsi="Calibri" w:cs="Calibri"/>
          <w:color w:val="000000"/>
          <w:sz w:val="22"/>
          <w:szCs w:val="22"/>
        </w:rPr>
        <w:t>Immunisation</w:t>
      </w:r>
      <w:proofErr w:type="spellEnd"/>
      <w:r>
        <w:rPr>
          <w:rFonts w:ascii="Calibri" w:eastAsia="Calibri" w:hAnsi="Calibri" w:cs="Calibri"/>
          <w:color w:val="000000"/>
          <w:sz w:val="22"/>
          <w:szCs w:val="22"/>
        </w:rPr>
        <w:t xml:space="preserve"> (JCVI) and agree that the primary goal of the vaccine roll out should be to </w:t>
      </w:r>
      <w:proofErr w:type="spellStart"/>
      <w:r>
        <w:rPr>
          <w:rFonts w:ascii="Calibri" w:eastAsia="Calibri" w:hAnsi="Calibri" w:cs="Calibri"/>
          <w:color w:val="000000"/>
          <w:sz w:val="22"/>
          <w:szCs w:val="22"/>
        </w:rPr>
        <w:t>maximise</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life saving</w:t>
      </w:r>
      <w:proofErr w:type="spellEnd"/>
      <w:r>
        <w:rPr>
          <w:rFonts w:ascii="Calibri" w:eastAsia="Calibri" w:hAnsi="Calibri" w:cs="Calibri"/>
          <w:color w:val="000000"/>
          <w:sz w:val="22"/>
          <w:szCs w:val="22"/>
        </w:rPr>
        <w:t xml:space="preserve"> potential as quickly as possible. However, the research of UCL shows that those in prisons and detention centers face a vastly higher risk to life than the general population and therefore individuals in these settings cannot be considered on their personal risk factors alone when determining their place in the vaccine queue.</w:t>
      </w:r>
    </w:p>
    <w:p w14:paraId="00000008" w14:textId="68EADADE"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Alongside this, I would echo the concerns of Charlie Taylor, HM Chief Inspector </w:t>
      </w:r>
      <w:r w:rsidRPr="00434467">
        <w:rPr>
          <w:rFonts w:ascii="Calibri" w:eastAsia="Calibri" w:hAnsi="Calibri" w:cs="Calibri"/>
          <w:color w:val="000000" w:themeColor="text1"/>
          <w:sz w:val="22"/>
          <w:szCs w:val="22"/>
        </w:rPr>
        <w:t>of P</w:t>
      </w:r>
      <w:r>
        <w:rPr>
          <w:rFonts w:ascii="Calibri" w:eastAsia="Calibri" w:hAnsi="Calibri" w:cs="Calibri"/>
          <w:color w:val="000000"/>
          <w:sz w:val="22"/>
          <w:szCs w:val="22"/>
        </w:rPr>
        <w:t xml:space="preserve">risons, that the steps to reduce the spread of Covid-19 in prisons come at a “heavy cost” to both individuals </w:t>
      </w:r>
      <w:r w:rsidRPr="00434467">
        <w:rPr>
          <w:rFonts w:ascii="Calibri" w:eastAsia="Calibri" w:hAnsi="Calibri" w:cs="Calibri"/>
          <w:color w:val="000000" w:themeColor="text1"/>
          <w:sz w:val="22"/>
          <w:szCs w:val="22"/>
        </w:rPr>
        <w:t xml:space="preserve">and wider </w:t>
      </w:r>
      <w:r>
        <w:rPr>
          <w:rFonts w:ascii="Calibri" w:eastAsia="Calibri" w:hAnsi="Calibri" w:cs="Calibri"/>
          <w:color w:val="000000"/>
          <w:sz w:val="22"/>
          <w:szCs w:val="22"/>
        </w:rPr>
        <w:t>society. His most recent report highlights the detrimental impact that being confined to a cell for 23 hours each day for almost a year has had and will continue to have on the mental health and wellbeing of prisoners. Furthermore, under these restrictions</w:t>
      </w:r>
      <w:r>
        <w:rPr>
          <w:rFonts w:ascii="Calibri" w:eastAsia="Calibri" w:hAnsi="Calibri" w:cs="Calibri"/>
          <w:color w:val="FF0000"/>
          <w:sz w:val="22"/>
          <w:szCs w:val="22"/>
        </w:rPr>
        <w:t>,</w:t>
      </w:r>
      <w:r>
        <w:rPr>
          <w:rFonts w:ascii="Calibri" w:eastAsia="Calibri" w:hAnsi="Calibri" w:cs="Calibri"/>
          <w:color w:val="000000"/>
          <w:sz w:val="22"/>
          <w:szCs w:val="22"/>
        </w:rPr>
        <w:t xml:space="preserve"> rehabilitation activities have largely ceased meaning that risk of re-offending will be higher for many on release which will impact both the individual and society. It is clear that this environment is in breach of the UN Standard Minimum Rules on the Treatment of Prisons (2015 Rev; Nelson Mandela Rules) and with vaccines available it should not be allowed to continue.</w:t>
      </w:r>
    </w:p>
    <w:p w14:paraId="437CDC4E" w14:textId="3F1A943F" w:rsidR="00434467" w:rsidRDefault="00434467">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t>I believe that appropriate vaccine roll out within prisons and detention centers will be central to ensuring these inhumane conditions end. At present, there have been suggestions that the current approach will continue into October 2021.</w:t>
      </w:r>
    </w:p>
    <w:p w14:paraId="00000009" w14:textId="7077ABAD" w:rsidR="007A2E86" w:rsidRDefault="00995AB1">
      <w:pPr>
        <w:pBdr>
          <w:top w:val="nil"/>
          <w:left w:val="nil"/>
          <w:bottom w:val="nil"/>
          <w:right w:val="nil"/>
          <w:between w:val="nil"/>
        </w:pBdr>
        <w:spacing w:after="160" w:line="259" w:lineRule="auto"/>
        <w:jc w:val="both"/>
        <w:rPr>
          <w:rFonts w:ascii="Calibri" w:eastAsia="Calibri" w:hAnsi="Calibri" w:cs="Calibri"/>
          <w:color w:val="FF0000"/>
          <w:sz w:val="22"/>
          <w:szCs w:val="22"/>
        </w:rPr>
      </w:pPr>
      <w:r>
        <w:rPr>
          <w:rFonts w:ascii="Calibri" w:eastAsia="Calibri" w:hAnsi="Calibri" w:cs="Calibri"/>
          <w:color w:val="000000"/>
          <w:sz w:val="22"/>
          <w:szCs w:val="22"/>
        </w:rPr>
        <w:t>I ask that you put this case to Nadhim Zahawi MP, Matt Hancock MP and Boris Johnson PM so that this shortcoming of the vaccine rollout can be addressed</w:t>
      </w:r>
      <w:r w:rsidR="00434467">
        <w:rPr>
          <w:rFonts w:ascii="Calibri" w:eastAsia="Calibri" w:hAnsi="Calibri" w:cs="Calibri"/>
          <w:color w:val="000000"/>
          <w:sz w:val="22"/>
          <w:szCs w:val="22"/>
        </w:rPr>
        <w:t xml:space="preserve"> and a clear plan to urgently and drastically improve conditions in UK prisons be set out. </w:t>
      </w:r>
    </w:p>
    <w:p w14:paraId="0000000A" w14:textId="77777777" w:rsidR="007A2E86" w:rsidRDefault="007A2E86">
      <w:pPr>
        <w:pBdr>
          <w:top w:val="nil"/>
          <w:left w:val="nil"/>
          <w:bottom w:val="nil"/>
          <w:right w:val="nil"/>
          <w:between w:val="nil"/>
        </w:pBdr>
        <w:spacing w:after="160" w:line="259" w:lineRule="auto"/>
        <w:jc w:val="both"/>
        <w:rPr>
          <w:rFonts w:ascii="Calibri" w:eastAsia="Calibri" w:hAnsi="Calibri" w:cs="Calibri"/>
          <w:color w:val="000000"/>
          <w:sz w:val="22"/>
          <w:szCs w:val="22"/>
        </w:rPr>
      </w:pPr>
    </w:p>
    <w:p w14:paraId="0000000B" w14:textId="77777777" w:rsidR="007A2E86" w:rsidRDefault="00995AB1">
      <w:pPr>
        <w:pBdr>
          <w:top w:val="nil"/>
          <w:left w:val="nil"/>
          <w:bottom w:val="nil"/>
          <w:right w:val="nil"/>
          <w:between w:val="nil"/>
        </w:pBdr>
        <w:spacing w:after="160" w:line="259"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Your sincerely,</w:t>
      </w:r>
    </w:p>
    <w:p w14:paraId="0000000C" w14:textId="77777777" w:rsidR="007A2E86" w:rsidRDefault="007A2E86">
      <w:pPr>
        <w:pBdr>
          <w:top w:val="nil"/>
          <w:left w:val="nil"/>
          <w:bottom w:val="nil"/>
          <w:right w:val="nil"/>
          <w:between w:val="nil"/>
        </w:pBdr>
        <w:spacing w:after="160" w:line="259" w:lineRule="auto"/>
        <w:jc w:val="both"/>
        <w:rPr>
          <w:rFonts w:ascii="Calibri" w:eastAsia="Calibri" w:hAnsi="Calibri" w:cs="Calibri"/>
          <w:color w:val="000000"/>
          <w:sz w:val="22"/>
          <w:szCs w:val="22"/>
        </w:rPr>
      </w:pPr>
    </w:p>
    <w:p w14:paraId="0000000D" w14:textId="77777777" w:rsidR="007A2E86" w:rsidRDefault="00995AB1">
      <w:pPr>
        <w:pBdr>
          <w:top w:val="nil"/>
          <w:left w:val="nil"/>
          <w:bottom w:val="nil"/>
          <w:right w:val="nil"/>
          <w:between w:val="nil"/>
        </w:pBdr>
        <w:spacing w:after="160" w:line="259" w:lineRule="auto"/>
        <w:jc w:val="both"/>
        <w:rPr>
          <w:rFonts w:ascii="Calibri" w:eastAsia="Calibri" w:hAnsi="Calibri" w:cs="Calibri"/>
          <w:b/>
          <w:color w:val="202020"/>
          <w:sz w:val="22"/>
          <w:szCs w:val="22"/>
        </w:rPr>
      </w:pPr>
      <w:r>
        <w:rPr>
          <w:rFonts w:ascii="Calibri" w:eastAsia="Calibri" w:hAnsi="Calibri" w:cs="Calibri"/>
          <w:b/>
          <w:color w:val="000000"/>
          <w:sz w:val="22"/>
          <w:szCs w:val="22"/>
        </w:rPr>
        <w:t>[NAME]</w:t>
      </w:r>
    </w:p>
    <w:sectPr w:rsidR="007A2E86">
      <w:headerReference w:type="default" r:id="rId8"/>
      <w:footerReference w:type="default" r:id="rId9"/>
      <w:pgSz w:w="11906" w:h="16838"/>
      <w:pgMar w:top="1440" w:right="144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80CA60" w14:textId="77777777" w:rsidR="00182C09" w:rsidRDefault="00182C09">
      <w:r>
        <w:separator/>
      </w:r>
    </w:p>
  </w:endnote>
  <w:endnote w:type="continuationSeparator" w:id="0">
    <w:p w14:paraId="361B176D" w14:textId="77777777" w:rsidR="00182C09" w:rsidRDefault="00182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roman"/>
    <w:notTrueType/>
    <w:pitch w:val="default"/>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0F" w14:textId="77777777" w:rsidR="007A2E86" w:rsidRDefault="007A2E86">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9DB7B" w14:textId="77777777" w:rsidR="00182C09" w:rsidRDefault="00182C09">
      <w:r>
        <w:separator/>
      </w:r>
    </w:p>
  </w:footnote>
  <w:footnote w:type="continuationSeparator" w:id="0">
    <w:p w14:paraId="1952775B" w14:textId="77777777" w:rsidR="00182C09" w:rsidRDefault="00182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0E" w14:textId="77777777" w:rsidR="007A2E86" w:rsidRDefault="007A2E86">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76993"/>
    <w:multiLevelType w:val="multilevel"/>
    <w:tmpl w:val="FCBAF1BC"/>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E86"/>
    <w:rsid w:val="00182C09"/>
    <w:rsid w:val="001B4B33"/>
    <w:rsid w:val="002E7B64"/>
    <w:rsid w:val="00434467"/>
    <w:rsid w:val="007A2E86"/>
    <w:rsid w:val="007C0DF6"/>
    <w:rsid w:val="00995A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0C98C5"/>
  <w15:docId w15:val="{6E884879-B658-9847-92EA-AB08A1971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Heading"/>
    <w:next w:val="BodyText"/>
    <w:uiPriority w:val="9"/>
    <w:qFormat/>
    <w:pPr>
      <w:numPr>
        <w:numId w:val="1"/>
      </w:numPr>
      <w:outlineLvl w:val="0"/>
    </w:pPr>
    <w:rPr>
      <w:rFonts w:ascii="Liberation Serif" w:eastAsia="Segoe UI" w:hAnsi="Liberation Serif" w:cs="Tahoma"/>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character" w:customStyle="1" w:styleId="StrongEmphasis">
    <w:name w:val="Strong Emphasis"/>
    <w:qFormat/>
    <w:rPr>
      <w:b/>
      <w:bCs/>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customStyle="1" w:styleId="HeaderFooter">
    <w:name w:val="Header &amp; Footer"/>
    <w:qFormat/>
    <w:pPr>
      <w:tabs>
        <w:tab w:val="right" w:pos="9020"/>
      </w:tabs>
    </w:pPr>
    <w:rPr>
      <w:rFonts w:ascii="Helvetica Neue" w:hAnsi="Helvetica Neue" w:cs="Arial Unicode MS"/>
      <w:color w:val="000000"/>
    </w:rPr>
  </w:style>
  <w:style w:type="paragraph" w:customStyle="1" w:styleId="Body">
    <w:name w:val="Body"/>
    <w:qFormat/>
    <w:pPr>
      <w:spacing w:after="160" w:line="259" w:lineRule="auto"/>
    </w:pPr>
    <w:rPr>
      <w:rFonts w:ascii="Calibri" w:eastAsia="Calibri" w:hAnsi="Calibri" w:cs="Calibri"/>
      <w:color w:val="000000"/>
      <w:sz w:val="22"/>
      <w:szCs w:val="22"/>
      <w:u w:color="000000"/>
    </w:rPr>
  </w:style>
  <w:style w:type="paragraph" w:styleId="ListParagraph">
    <w:name w:val="List Paragraph"/>
    <w:qFormat/>
    <w:pPr>
      <w:spacing w:after="160" w:line="259" w:lineRule="auto"/>
      <w:ind w:left="720"/>
    </w:pPr>
    <w:rPr>
      <w:rFonts w:ascii="Calibri" w:eastAsia="Calibri" w:hAnsi="Calibri" w:cs="Calibri"/>
      <w:color w:val="000000"/>
      <w:sz w:val="22"/>
      <w:szCs w:val="22"/>
      <w:u w:color="000000"/>
    </w:rPr>
  </w:style>
  <w:style w:type="paragraph" w:customStyle="1" w:styleId="HeaderandFooter">
    <w:name w:val="Header and Footer"/>
    <w:basedOn w:val="Normal"/>
    <w:qFormat/>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PbfccpqgUMGj6NTXVBJrYF/30Q==">AMUW2mVbl9R1+jaSE27hJOf72U/qU5e9wjbiCwRFYvxnvwpxLSRuwxFVfLy9LXdYxA/7rA5SpCM6OlDf+oXj/cMHYrbUIrN3pnb1OjW/1WGk60bUhYbozOc=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522</Words>
  <Characters>2980</Characters>
  <Application>Microsoft Office Word</Application>
  <DocSecurity>0</DocSecurity>
  <Lines>24</Lines>
  <Paragraphs>6</Paragraphs>
  <ScaleCrop>false</ScaleCrop>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Collins</dc:creator>
  <cp:lastModifiedBy>Lauren Caley</cp:lastModifiedBy>
  <cp:revision>6</cp:revision>
  <dcterms:created xsi:type="dcterms:W3CDTF">2021-01-17T09:38:00Z</dcterms:created>
  <dcterms:modified xsi:type="dcterms:W3CDTF">2021-03-20T16:38:00Z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